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0D26" w:rsidRDefault="00DB0162" w:rsidP="00905ABB">
      <w:pPr>
        <w:pStyle w:val="IQB-Aufgabentitel"/>
        <w:spacing w:after="120"/>
        <w:rPr>
          <w:rFonts w:cs="Arial"/>
        </w:rPr>
      </w:pPr>
      <w:r w:rsidRPr="00905ABB">
        <w:rPr>
          <w:rFonts w:cs="Arial"/>
        </w:rPr>
        <w:t xml:space="preserve">Didaktische </w:t>
      </w:r>
      <w:r w:rsidR="005827B5">
        <w:rPr>
          <w:rFonts w:cs="Arial"/>
        </w:rPr>
        <w:t>Kommentierung</w:t>
      </w:r>
      <w:bookmarkStart w:id="0" w:name="_GoBack"/>
      <w:bookmarkEnd w:id="0"/>
      <w:r w:rsidRPr="00905ABB">
        <w:rPr>
          <w:rFonts w:cs="Arial"/>
        </w:rPr>
        <w:t xml:space="preserve">: </w:t>
      </w:r>
      <w:r w:rsidR="00905ABB" w:rsidRPr="00905ABB">
        <w:rPr>
          <w:rFonts w:cs="Arial"/>
        </w:rPr>
        <w:t>Aufgabe</w:t>
      </w:r>
      <w:r w:rsidRPr="00905ABB">
        <w:rPr>
          <w:rFonts w:cs="Arial"/>
        </w:rPr>
        <w:t xml:space="preserve"> </w:t>
      </w:r>
      <w:r w:rsidR="00905ABB" w:rsidRPr="00905ABB">
        <w:rPr>
          <w:rFonts w:cs="Arial"/>
        </w:rPr>
        <w:t>Zahlenreihe</w:t>
      </w:r>
    </w:p>
    <w:p w:rsidR="00905ABB" w:rsidRPr="00905ABB" w:rsidRDefault="00905ABB" w:rsidP="00905ABB">
      <w:pPr>
        <w:pStyle w:val="IQB-Aufgabentitel"/>
        <w:spacing w:after="120"/>
        <w:rPr>
          <w:rFonts w:cs="Arial"/>
          <w:sz w:val="22"/>
          <w:szCs w:val="22"/>
        </w:rPr>
      </w:pPr>
    </w:p>
    <w:p w:rsidR="00DB0162" w:rsidRPr="00905ABB" w:rsidRDefault="00DB0162" w:rsidP="00905ABB">
      <w:pPr>
        <w:pStyle w:val="IQB-Aufgabentitel"/>
        <w:spacing w:after="120"/>
        <w:rPr>
          <w:rFonts w:cs="Arial"/>
          <w:b/>
          <w:sz w:val="22"/>
          <w:szCs w:val="22"/>
        </w:rPr>
      </w:pPr>
      <w:r w:rsidRPr="00905ABB">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570D26" w:rsidRPr="00905ABB">
        <w:tc>
          <w:tcPr>
            <w:tcW w:w="2040" w:type="dxa"/>
            <w:vAlign w:val="center"/>
          </w:tcPr>
          <w:p w:rsidR="00570D26" w:rsidRPr="00905ABB" w:rsidRDefault="00905ABB" w:rsidP="00905ABB">
            <w:pPr>
              <w:pStyle w:val="IQB-Merkmal"/>
              <w:spacing w:before="0" w:after="120"/>
              <w:rPr>
                <w:rFonts w:cs="Arial"/>
                <w:sz w:val="20"/>
                <w:szCs w:val="20"/>
              </w:rPr>
            </w:pPr>
            <w:r w:rsidRPr="00905ABB">
              <w:rPr>
                <w:rFonts w:cs="Arial"/>
                <w:sz w:val="20"/>
                <w:szCs w:val="20"/>
              </w:rPr>
              <w:t>Leitidee</w:t>
            </w:r>
          </w:p>
        </w:tc>
        <w:tc>
          <w:tcPr>
            <w:tcW w:w="7086" w:type="dxa"/>
          </w:tcPr>
          <w:p w:rsidR="00570D26" w:rsidRPr="00905ABB" w:rsidRDefault="00905ABB" w:rsidP="00905ABB">
            <w:pPr>
              <w:pStyle w:val="IQB-Merkmalswert"/>
              <w:spacing w:before="0" w:after="120"/>
              <w:rPr>
                <w:rFonts w:cs="Arial"/>
                <w:sz w:val="20"/>
                <w:szCs w:val="20"/>
              </w:rPr>
            </w:pPr>
            <w:r w:rsidRPr="00905ABB">
              <w:rPr>
                <w:rFonts w:cs="Arial"/>
                <w:sz w:val="20"/>
                <w:szCs w:val="20"/>
              </w:rPr>
              <w:t>Muster und Strukturen</w:t>
            </w:r>
          </w:p>
        </w:tc>
      </w:tr>
      <w:tr w:rsidR="00570D26" w:rsidRPr="00905ABB">
        <w:tc>
          <w:tcPr>
            <w:tcW w:w="2040" w:type="dxa"/>
            <w:vAlign w:val="center"/>
          </w:tcPr>
          <w:p w:rsidR="00570D26" w:rsidRPr="00905ABB" w:rsidRDefault="00905ABB" w:rsidP="00905ABB">
            <w:pPr>
              <w:pStyle w:val="IQB-Merkmal"/>
              <w:spacing w:before="0" w:after="120"/>
              <w:rPr>
                <w:rFonts w:cs="Arial"/>
                <w:sz w:val="20"/>
                <w:szCs w:val="20"/>
              </w:rPr>
            </w:pPr>
            <w:r w:rsidRPr="00905ABB">
              <w:rPr>
                <w:rFonts w:cs="Arial"/>
                <w:sz w:val="20"/>
                <w:szCs w:val="20"/>
              </w:rPr>
              <w:t>Bildungsstandard/s - Allgemeine Kompetenzen</w:t>
            </w:r>
          </w:p>
        </w:tc>
        <w:tc>
          <w:tcPr>
            <w:tcW w:w="7086" w:type="dxa"/>
          </w:tcPr>
          <w:p w:rsidR="00570D26" w:rsidRPr="00905ABB" w:rsidRDefault="00905ABB" w:rsidP="00905ABB">
            <w:pPr>
              <w:pStyle w:val="IQB-Merkmalswert"/>
              <w:spacing w:before="0" w:after="120"/>
              <w:rPr>
                <w:rFonts w:cs="Arial"/>
                <w:sz w:val="20"/>
                <w:szCs w:val="20"/>
              </w:rPr>
            </w:pPr>
            <w:r w:rsidRPr="00905ABB">
              <w:rPr>
                <w:rFonts w:cs="Arial"/>
                <w:sz w:val="20"/>
                <w:szCs w:val="20"/>
              </w:rPr>
              <w:t>Zusammenhänge erkennen, nutzen und auf ähnliche Sachverhalte übertragen</w:t>
            </w:r>
          </w:p>
        </w:tc>
      </w:tr>
      <w:tr w:rsidR="00570D26" w:rsidRPr="00905ABB">
        <w:tc>
          <w:tcPr>
            <w:tcW w:w="2040" w:type="dxa"/>
            <w:vAlign w:val="center"/>
          </w:tcPr>
          <w:p w:rsidR="00570D26" w:rsidRPr="00905ABB" w:rsidRDefault="00905ABB" w:rsidP="00905ABB">
            <w:pPr>
              <w:pStyle w:val="IQB-Merkmal"/>
              <w:spacing w:before="0" w:after="120"/>
              <w:rPr>
                <w:rFonts w:cs="Arial"/>
                <w:sz w:val="20"/>
                <w:szCs w:val="20"/>
              </w:rPr>
            </w:pPr>
            <w:r w:rsidRPr="00905ABB">
              <w:rPr>
                <w:rFonts w:cs="Arial"/>
                <w:sz w:val="20"/>
                <w:szCs w:val="20"/>
              </w:rPr>
              <w:t>Bildungsstandard/s - Inhaltsbezogene Kompetenzen (Leitideen)</w:t>
            </w:r>
          </w:p>
        </w:tc>
        <w:tc>
          <w:tcPr>
            <w:tcW w:w="7086" w:type="dxa"/>
          </w:tcPr>
          <w:p w:rsidR="00570D26" w:rsidRPr="00905ABB" w:rsidRDefault="00905ABB" w:rsidP="00905ABB">
            <w:pPr>
              <w:pStyle w:val="IQB-Merkmalswert"/>
              <w:spacing w:before="0" w:after="120"/>
              <w:rPr>
                <w:rFonts w:cs="Arial"/>
                <w:sz w:val="20"/>
                <w:szCs w:val="20"/>
              </w:rPr>
            </w:pPr>
            <w:r w:rsidRPr="00905ABB">
              <w:rPr>
                <w:rFonts w:cs="Arial"/>
                <w:sz w:val="20"/>
                <w:szCs w:val="20"/>
              </w:rPr>
              <w:t>Gesetzmäßigkeiten in geometrischen und arithmetischen Mustern (z. B. in Zahlenfolgen oder strukturierten Aufgabenfolgen) erkennen, beschreiben und fortsetzen</w:t>
            </w:r>
          </w:p>
        </w:tc>
      </w:tr>
      <w:tr w:rsidR="00570D26" w:rsidRPr="00905ABB">
        <w:tc>
          <w:tcPr>
            <w:tcW w:w="2040" w:type="dxa"/>
            <w:vAlign w:val="center"/>
          </w:tcPr>
          <w:p w:rsidR="00570D26" w:rsidRPr="00905ABB" w:rsidRDefault="00905ABB" w:rsidP="00905ABB">
            <w:pPr>
              <w:pStyle w:val="IQB-Merkmal"/>
              <w:spacing w:before="0" w:after="120"/>
              <w:rPr>
                <w:rFonts w:cs="Arial"/>
                <w:sz w:val="20"/>
                <w:szCs w:val="20"/>
              </w:rPr>
            </w:pPr>
            <w:r w:rsidRPr="00905ABB">
              <w:rPr>
                <w:rFonts w:cs="Arial"/>
                <w:sz w:val="20"/>
                <w:szCs w:val="20"/>
              </w:rPr>
              <w:t>Kompetenzstufe</w:t>
            </w:r>
          </w:p>
        </w:tc>
        <w:tc>
          <w:tcPr>
            <w:tcW w:w="7086" w:type="dxa"/>
          </w:tcPr>
          <w:p w:rsidR="00570D26" w:rsidRPr="00905ABB" w:rsidRDefault="00905ABB" w:rsidP="00905ABB">
            <w:pPr>
              <w:pStyle w:val="IQB-Merkmalswert"/>
              <w:spacing w:before="0" w:after="120"/>
              <w:rPr>
                <w:rFonts w:cs="Arial"/>
                <w:sz w:val="20"/>
                <w:szCs w:val="20"/>
              </w:rPr>
            </w:pPr>
            <w:r w:rsidRPr="00905ABB">
              <w:rPr>
                <w:rFonts w:cs="Arial"/>
                <w:sz w:val="20"/>
                <w:szCs w:val="20"/>
              </w:rPr>
              <w:t>II</w:t>
            </w:r>
          </w:p>
        </w:tc>
      </w:tr>
      <w:tr w:rsidR="00570D26" w:rsidRPr="00905ABB">
        <w:tc>
          <w:tcPr>
            <w:tcW w:w="2040" w:type="dxa"/>
            <w:vAlign w:val="center"/>
          </w:tcPr>
          <w:p w:rsidR="00570D26" w:rsidRPr="00905ABB" w:rsidRDefault="00905ABB" w:rsidP="00905ABB">
            <w:pPr>
              <w:pStyle w:val="IQB-Merkmal"/>
              <w:spacing w:before="0" w:after="120"/>
              <w:rPr>
                <w:rFonts w:cs="Arial"/>
                <w:sz w:val="20"/>
                <w:szCs w:val="20"/>
              </w:rPr>
            </w:pPr>
            <w:r w:rsidRPr="00905ABB">
              <w:rPr>
                <w:rFonts w:cs="Arial"/>
                <w:sz w:val="20"/>
                <w:szCs w:val="20"/>
              </w:rPr>
              <w:t>Anforderungsbereich</w:t>
            </w:r>
          </w:p>
        </w:tc>
        <w:tc>
          <w:tcPr>
            <w:tcW w:w="7086" w:type="dxa"/>
          </w:tcPr>
          <w:p w:rsidR="00570D26" w:rsidRPr="00905ABB" w:rsidRDefault="00905ABB" w:rsidP="00905ABB">
            <w:pPr>
              <w:pStyle w:val="IQB-Merkmalswert"/>
              <w:spacing w:before="0" w:after="120"/>
              <w:rPr>
                <w:rFonts w:cs="Arial"/>
                <w:sz w:val="20"/>
                <w:szCs w:val="20"/>
              </w:rPr>
            </w:pPr>
            <w:r w:rsidRPr="00905ABB">
              <w:rPr>
                <w:rFonts w:cs="Arial"/>
                <w:sz w:val="20"/>
                <w:szCs w:val="20"/>
              </w:rPr>
              <w:t>Zusammenhänge herstellen (II)</w:t>
            </w:r>
          </w:p>
        </w:tc>
      </w:tr>
    </w:tbl>
    <w:p w:rsidR="00905ABB" w:rsidRDefault="00905ABB" w:rsidP="00905ABB">
      <w:pPr>
        <w:spacing w:after="120"/>
        <w:rPr>
          <w:rFonts w:ascii="Arial" w:hAnsi="Arial" w:cs="Arial"/>
        </w:rPr>
      </w:pPr>
    </w:p>
    <w:p w:rsidR="00905ABB" w:rsidRPr="00905ABB" w:rsidRDefault="00905ABB" w:rsidP="00905ABB">
      <w:pPr>
        <w:spacing w:after="120"/>
        <w:rPr>
          <w:rFonts w:ascii="Arial" w:hAnsi="Arial" w:cs="Arial"/>
          <w:b/>
          <w:sz w:val="22"/>
          <w:szCs w:val="22"/>
        </w:rPr>
      </w:pPr>
      <w:r w:rsidRPr="00905ABB">
        <w:rPr>
          <w:rFonts w:ascii="Arial" w:hAnsi="Arial" w:cs="Arial"/>
          <w:b/>
          <w:sz w:val="22"/>
          <w:szCs w:val="22"/>
        </w:rPr>
        <w:t>Didaktischer Kommentar</w:t>
      </w:r>
    </w:p>
    <w:p w:rsidR="00905ABB" w:rsidRPr="00905ABB" w:rsidRDefault="00905ABB" w:rsidP="00905ABB">
      <w:pPr>
        <w:spacing w:after="120"/>
        <w:rPr>
          <w:rFonts w:ascii="Arial" w:hAnsi="Arial" w:cs="Arial"/>
          <w:sz w:val="22"/>
          <w:szCs w:val="22"/>
        </w:rPr>
      </w:pPr>
      <w:r w:rsidRPr="00905ABB">
        <w:rPr>
          <w:rFonts w:ascii="Arial" w:hAnsi="Arial" w:cs="Arial"/>
          <w:sz w:val="22"/>
          <w:szCs w:val="22"/>
        </w:rPr>
        <w:t>Die Kinder müssen das Bildungsgesetz der Zahlenfolge erfassen, um die gefragte Zahl finden zu können. Es gibt zwei Zugangsweisen:</w:t>
      </w:r>
    </w:p>
    <w:p w:rsidR="00905ABB" w:rsidRDefault="00905ABB" w:rsidP="00905ABB">
      <w:pPr>
        <w:pStyle w:val="Listenabsatz"/>
        <w:numPr>
          <w:ilvl w:val="0"/>
          <w:numId w:val="3"/>
        </w:numPr>
        <w:spacing w:after="120"/>
        <w:rPr>
          <w:rFonts w:ascii="Arial" w:hAnsi="Arial" w:cs="Arial"/>
          <w:sz w:val="22"/>
          <w:szCs w:val="22"/>
        </w:rPr>
      </w:pPr>
      <w:r w:rsidRPr="00905ABB">
        <w:rPr>
          <w:rFonts w:ascii="Arial" w:hAnsi="Arial" w:cs="Arial"/>
          <w:sz w:val="22"/>
          <w:szCs w:val="22"/>
        </w:rPr>
        <w:t xml:space="preserve">Die zweite, vierte, sechste usw. Zahl ergibt sich durch die Addition von 3 zur vorausgehenden Zahl. Die dritte, fünfte, siebte usw.  Zahl ergibt sich </w:t>
      </w:r>
      <w:proofErr w:type="gramStart"/>
      <w:r w:rsidRPr="00905ABB">
        <w:rPr>
          <w:rFonts w:ascii="Arial" w:hAnsi="Arial" w:cs="Arial"/>
          <w:sz w:val="22"/>
          <w:szCs w:val="22"/>
        </w:rPr>
        <w:t>aus dem Subtraktion</w:t>
      </w:r>
      <w:proofErr w:type="gramEnd"/>
      <w:r w:rsidRPr="00905ABB">
        <w:rPr>
          <w:rFonts w:ascii="Arial" w:hAnsi="Arial" w:cs="Arial"/>
          <w:sz w:val="22"/>
          <w:szCs w:val="22"/>
        </w:rPr>
        <w:t xml:space="preserve"> von 1 zur vorausgehenden Zahl. Es entsteht ein Operationsmuster von +3 -1 +3 -1 usw. oder </w:t>
      </w:r>
    </w:p>
    <w:p w:rsidR="00905ABB" w:rsidRDefault="00905ABB" w:rsidP="00905ABB">
      <w:pPr>
        <w:pStyle w:val="Listenabsatz"/>
        <w:numPr>
          <w:ilvl w:val="0"/>
          <w:numId w:val="3"/>
        </w:numPr>
        <w:spacing w:after="120"/>
        <w:rPr>
          <w:rFonts w:ascii="Arial" w:hAnsi="Arial" w:cs="Arial"/>
          <w:sz w:val="22"/>
          <w:szCs w:val="22"/>
        </w:rPr>
      </w:pPr>
      <w:r w:rsidRPr="00905ABB">
        <w:rPr>
          <w:rFonts w:ascii="Arial" w:hAnsi="Arial" w:cs="Arial"/>
          <w:sz w:val="22"/>
          <w:szCs w:val="22"/>
        </w:rPr>
        <w:t>Man kann die Zahlenreihe auch als zwei ineinander verschränkte Zahlenreihen auffassen. Eine Zahlenreihe ergibt sich durch Addition von 2 zur ersten, dritten, fünften, siebten usw. Zahl, die andere Zahlenreihe ergibt sich ebenfalls durch Addition von 2 zur zweiten, vierten, sechsten usw. Zahl.</w:t>
      </w:r>
    </w:p>
    <w:p w:rsidR="00905ABB" w:rsidRPr="00905ABB" w:rsidRDefault="00905ABB" w:rsidP="00905ABB">
      <w:pPr>
        <w:spacing w:after="120"/>
        <w:rPr>
          <w:rFonts w:ascii="Arial" w:hAnsi="Arial" w:cs="Arial"/>
          <w:sz w:val="22"/>
          <w:szCs w:val="22"/>
        </w:rPr>
      </w:pPr>
      <w:r>
        <w:rPr>
          <w:noProof/>
        </w:rPr>
        <w:drawing>
          <wp:anchor distT="0" distB="0" distL="114300" distR="114300" simplePos="0" relativeHeight="251658240" behindDoc="0" locked="0" layoutInCell="1" allowOverlap="1">
            <wp:simplePos x="0" y="0"/>
            <wp:positionH relativeFrom="column">
              <wp:posOffset>20955</wp:posOffset>
            </wp:positionH>
            <wp:positionV relativeFrom="paragraph">
              <wp:posOffset>62865</wp:posOffset>
            </wp:positionV>
            <wp:extent cx="2794000" cy="629549"/>
            <wp:effectExtent l="19050" t="19050" r="25400" b="18415"/>
            <wp:wrapNone/>
            <wp:docPr id="2" name="Grafik 2" descr="DK_MS_0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_MS_02_1"/>
                    <pic:cNvPicPr>
                      <a:picLocks noChangeAspect="1" noChangeArrowheads="1"/>
                    </pic:cNvPicPr>
                  </pic:nvPicPr>
                  <pic:blipFill>
                    <a:blip r:embed="rId7">
                      <a:extLst>
                        <a:ext uri="{28A0092B-C50C-407E-A947-70E740481C1C}">
                          <a14:useLocalDpi xmlns:a14="http://schemas.microsoft.com/office/drawing/2010/main" val="0"/>
                        </a:ext>
                      </a:extLst>
                    </a:blip>
                    <a:srcRect l="11577" r="29903"/>
                    <a:stretch>
                      <a:fillRect/>
                    </a:stretch>
                  </pic:blipFill>
                  <pic:spPr bwMode="auto">
                    <a:xfrm>
                      <a:off x="0" y="0"/>
                      <a:ext cx="2808350" cy="632782"/>
                    </a:xfrm>
                    <a:prstGeom prst="rect">
                      <a:avLst/>
                    </a:prstGeom>
                    <a:noFill/>
                    <a:ln w="9525"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rsidR="00905ABB" w:rsidRDefault="00905ABB" w:rsidP="00905ABB">
      <w:pPr>
        <w:pStyle w:val="Listenabsatz"/>
        <w:spacing w:after="120"/>
        <w:rPr>
          <w:rFonts w:ascii="Arial" w:hAnsi="Arial" w:cs="Arial"/>
          <w:sz w:val="22"/>
          <w:szCs w:val="22"/>
        </w:rPr>
      </w:pPr>
    </w:p>
    <w:p w:rsidR="00905ABB" w:rsidRDefault="00905ABB" w:rsidP="00905ABB">
      <w:pPr>
        <w:pStyle w:val="Listenabsatz"/>
        <w:spacing w:after="120"/>
        <w:rPr>
          <w:rFonts w:ascii="Arial" w:hAnsi="Arial" w:cs="Arial"/>
          <w:sz w:val="22"/>
          <w:szCs w:val="22"/>
        </w:rPr>
      </w:pPr>
    </w:p>
    <w:p w:rsidR="00905ABB" w:rsidRPr="00905ABB" w:rsidRDefault="00905ABB" w:rsidP="00905ABB">
      <w:pPr>
        <w:spacing w:after="120"/>
        <w:rPr>
          <w:rFonts w:ascii="Arial" w:hAnsi="Arial" w:cs="Arial"/>
          <w:sz w:val="22"/>
          <w:szCs w:val="22"/>
        </w:rPr>
      </w:pPr>
    </w:p>
    <w:p w:rsidR="00905ABB" w:rsidRPr="00905ABB" w:rsidRDefault="00905ABB" w:rsidP="00905ABB">
      <w:pPr>
        <w:spacing w:after="120"/>
        <w:rPr>
          <w:rFonts w:ascii="Arial" w:hAnsi="Arial" w:cs="Arial"/>
          <w:b/>
          <w:sz w:val="22"/>
          <w:szCs w:val="22"/>
        </w:rPr>
      </w:pPr>
      <w:r w:rsidRPr="00905ABB">
        <w:rPr>
          <w:rFonts w:ascii="Arial" w:hAnsi="Arial" w:cs="Arial"/>
          <w:b/>
          <w:sz w:val="22"/>
          <w:szCs w:val="22"/>
        </w:rPr>
        <w:t xml:space="preserve">Anregungen für den Unterricht </w:t>
      </w:r>
    </w:p>
    <w:p w:rsidR="00905ABB" w:rsidRPr="00905ABB" w:rsidRDefault="00905ABB" w:rsidP="00905ABB">
      <w:pPr>
        <w:spacing w:after="120"/>
        <w:rPr>
          <w:rFonts w:ascii="Arial" w:hAnsi="Arial" w:cs="Arial"/>
          <w:sz w:val="22"/>
          <w:szCs w:val="22"/>
        </w:rPr>
      </w:pPr>
      <w:r w:rsidRPr="00905ABB">
        <w:rPr>
          <w:rFonts w:ascii="Arial" w:hAnsi="Arial" w:cs="Arial"/>
          <w:sz w:val="22"/>
          <w:szCs w:val="22"/>
        </w:rPr>
        <w:t xml:space="preserve">Eine Strategie, das Bildungsgesetz von Zahlenreihen zu erfassen, ist das systematische Probieren. Die Schülerinnen und Schüler untersuchen, in welcher Beziehung die Zahlen einer Zahlenreihe in der Folge </w:t>
      </w:r>
      <w:proofErr w:type="gramStart"/>
      <w:r w:rsidRPr="00905ABB">
        <w:rPr>
          <w:rFonts w:ascii="Arial" w:hAnsi="Arial" w:cs="Arial"/>
          <w:sz w:val="22"/>
          <w:szCs w:val="22"/>
        </w:rPr>
        <w:t>zueinander</w:t>
      </w:r>
      <w:r>
        <w:rPr>
          <w:rFonts w:ascii="Arial" w:hAnsi="Arial" w:cs="Arial"/>
          <w:sz w:val="22"/>
          <w:szCs w:val="22"/>
        </w:rPr>
        <w:t xml:space="preserve"> </w:t>
      </w:r>
      <w:r w:rsidRPr="00905ABB">
        <w:rPr>
          <w:rFonts w:ascii="Arial" w:hAnsi="Arial" w:cs="Arial"/>
          <w:sz w:val="22"/>
          <w:szCs w:val="22"/>
        </w:rPr>
        <w:t>stehen</w:t>
      </w:r>
      <w:proofErr w:type="gramEnd"/>
      <w:r w:rsidRPr="00905ABB">
        <w:rPr>
          <w:rFonts w:ascii="Arial" w:hAnsi="Arial" w:cs="Arial"/>
          <w:sz w:val="22"/>
          <w:szCs w:val="22"/>
        </w:rPr>
        <w:t>. Werden die Zahlen in der Folge größer oder kleiner? Muss ich deshalb addieren, subtrahieren, multiplizieren oder dividieren? Wie viel muss ich addieren oder subtrahieren? Zunächst wird man dieses Vorgehen an einfachen Zahlenreihen mit einem wiederkehrenden Operator trainieren, später auch mit komplizierteren Operationsmustern.</w:t>
      </w:r>
    </w:p>
    <w:p w:rsidR="00905ABB" w:rsidRPr="00905ABB" w:rsidRDefault="00905ABB" w:rsidP="00905ABB">
      <w:pPr>
        <w:spacing w:after="120"/>
        <w:rPr>
          <w:rFonts w:ascii="Arial" w:hAnsi="Arial" w:cs="Arial"/>
          <w:sz w:val="22"/>
          <w:szCs w:val="22"/>
        </w:rPr>
      </w:pPr>
      <w:r w:rsidRPr="00905ABB">
        <w:rPr>
          <w:rFonts w:ascii="Arial" w:hAnsi="Arial" w:cs="Arial"/>
          <w:sz w:val="22"/>
          <w:szCs w:val="22"/>
        </w:rPr>
        <w:t>Bei Zahlenreihen wie in der Testaufgabe kann den Kindern der Zugang zum Verständnis solcher Zahlenreihen erleichtert werden, indem die Zahlenfolge umstrukturiert wird.</w:t>
      </w:r>
    </w:p>
    <w:p w:rsidR="00905ABB" w:rsidRDefault="00905ABB" w:rsidP="00905ABB">
      <w:pPr>
        <w:spacing w:after="120"/>
        <w:rPr>
          <w:rFonts w:ascii="Arial" w:hAnsi="Arial" w:cs="Arial"/>
          <w:i/>
          <w:sz w:val="22"/>
          <w:szCs w:val="22"/>
        </w:rPr>
      </w:pPr>
    </w:p>
    <w:p w:rsidR="00905ABB" w:rsidRPr="00905ABB" w:rsidRDefault="00905ABB" w:rsidP="00905ABB">
      <w:pPr>
        <w:spacing w:after="120"/>
        <w:rPr>
          <w:rFonts w:ascii="Arial" w:hAnsi="Arial" w:cs="Arial"/>
          <w:i/>
          <w:sz w:val="22"/>
          <w:szCs w:val="22"/>
        </w:rPr>
      </w:pPr>
      <w:r w:rsidRPr="00905ABB">
        <w:rPr>
          <w:rFonts w:ascii="Arial" w:hAnsi="Arial" w:cs="Arial"/>
          <w:i/>
          <w:sz w:val="22"/>
          <w:szCs w:val="22"/>
        </w:rPr>
        <w:t>Beispiel:</w:t>
      </w:r>
      <w:r>
        <w:rPr>
          <w:rFonts w:ascii="Arial" w:hAnsi="Arial" w:cs="Arial"/>
          <w:i/>
          <w:sz w:val="22"/>
          <w:szCs w:val="22"/>
        </w:rPr>
        <w:t xml:space="preserve"> </w:t>
      </w:r>
      <w:r w:rsidRPr="00905ABB">
        <w:rPr>
          <w:rFonts w:ascii="Arial" w:hAnsi="Arial" w:cs="Arial"/>
          <w:sz w:val="22"/>
          <w:szCs w:val="22"/>
        </w:rPr>
        <w:t xml:space="preserve">20    26    21    27    22    28    23    </w:t>
      </w:r>
      <w:proofErr w:type="gramStart"/>
      <w:r w:rsidRPr="00905ABB">
        <w:rPr>
          <w:rFonts w:ascii="Arial" w:hAnsi="Arial" w:cs="Arial"/>
          <w:sz w:val="22"/>
          <w:szCs w:val="22"/>
        </w:rPr>
        <w:t xml:space="preserve">  ?</w:t>
      </w:r>
      <w:proofErr w:type="gramEnd"/>
    </w:p>
    <w:p w:rsidR="00905ABB" w:rsidRPr="00905ABB" w:rsidRDefault="00905ABB" w:rsidP="00905ABB">
      <w:pPr>
        <w:spacing w:after="120"/>
        <w:rPr>
          <w:rFonts w:ascii="Arial" w:hAnsi="Arial" w:cs="Arial"/>
          <w:sz w:val="22"/>
          <w:szCs w:val="22"/>
        </w:rPr>
      </w:pPr>
      <w:r w:rsidRPr="00905ABB">
        <w:rPr>
          <w:rFonts w:ascii="Arial" w:hAnsi="Arial" w:cs="Arial"/>
          <w:sz w:val="22"/>
          <w:szCs w:val="22"/>
        </w:rPr>
        <w:t>Die Zahlenfolge wird mit Zahlenkärtchen präsentiert.</w:t>
      </w:r>
    </w:p>
    <w:p w:rsidR="00905ABB" w:rsidRPr="00905ABB" w:rsidRDefault="00905ABB" w:rsidP="00905ABB">
      <w:pPr>
        <w:spacing w:after="120"/>
        <w:rPr>
          <w:rFonts w:ascii="Arial" w:hAnsi="Arial" w:cs="Arial"/>
          <w:sz w:val="22"/>
          <w:szCs w:val="22"/>
        </w:rPr>
      </w:pPr>
      <w:r>
        <w:rPr>
          <w:noProof/>
        </w:rPr>
        <w:drawing>
          <wp:anchor distT="0" distB="0" distL="114300" distR="114300" simplePos="0" relativeHeight="251657216" behindDoc="1" locked="0" layoutInCell="1" allowOverlap="1">
            <wp:simplePos x="0" y="0"/>
            <wp:positionH relativeFrom="column">
              <wp:posOffset>0</wp:posOffset>
            </wp:positionH>
            <wp:positionV relativeFrom="paragraph">
              <wp:posOffset>196215</wp:posOffset>
            </wp:positionV>
            <wp:extent cx="4243070" cy="565150"/>
            <wp:effectExtent l="0" t="0" r="5080" b="6350"/>
            <wp:wrapTight wrapText="bothSides">
              <wp:wrapPolygon edited="0">
                <wp:start x="0" y="0"/>
                <wp:lineTo x="0" y="21115"/>
                <wp:lineTo x="21529" y="21115"/>
                <wp:lineTo x="21529" y="0"/>
                <wp:lineTo x="0" y="0"/>
              </wp:wrapPolygon>
            </wp:wrapTight>
            <wp:docPr id="3" name="Grafik 3" descr="DK_MS_0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K_MS_02_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43070" cy="565150"/>
                    </a:xfrm>
                    <a:prstGeom prst="rect">
                      <a:avLst/>
                    </a:prstGeom>
                    <a:noFill/>
                  </pic:spPr>
                </pic:pic>
              </a:graphicData>
            </a:graphic>
            <wp14:sizeRelH relativeFrom="page">
              <wp14:pctWidth>0</wp14:pctWidth>
            </wp14:sizeRelH>
            <wp14:sizeRelV relativeFrom="page">
              <wp14:pctHeight>0</wp14:pctHeight>
            </wp14:sizeRelV>
          </wp:anchor>
        </w:drawing>
      </w:r>
    </w:p>
    <w:p w:rsidR="00905ABB" w:rsidRPr="00905ABB" w:rsidRDefault="00905ABB" w:rsidP="00905ABB">
      <w:pPr>
        <w:spacing w:after="120"/>
        <w:rPr>
          <w:rFonts w:ascii="Arial" w:hAnsi="Arial" w:cs="Arial"/>
          <w:sz w:val="22"/>
          <w:szCs w:val="22"/>
        </w:rPr>
      </w:pPr>
    </w:p>
    <w:p w:rsidR="00905ABB" w:rsidRPr="00905ABB" w:rsidRDefault="00905ABB" w:rsidP="00905ABB">
      <w:pPr>
        <w:spacing w:after="120"/>
        <w:rPr>
          <w:rFonts w:ascii="Arial" w:hAnsi="Arial" w:cs="Arial"/>
          <w:sz w:val="22"/>
          <w:szCs w:val="22"/>
        </w:rPr>
      </w:pPr>
    </w:p>
    <w:p w:rsidR="00905ABB" w:rsidRPr="00905ABB" w:rsidRDefault="00905ABB" w:rsidP="00905ABB">
      <w:pPr>
        <w:spacing w:after="120"/>
        <w:rPr>
          <w:rFonts w:ascii="Arial" w:hAnsi="Arial" w:cs="Arial"/>
          <w:sz w:val="22"/>
          <w:szCs w:val="22"/>
        </w:rPr>
      </w:pPr>
      <w:r w:rsidRPr="00905ABB">
        <w:rPr>
          <w:rFonts w:ascii="Arial" w:hAnsi="Arial" w:cs="Arial"/>
          <w:sz w:val="22"/>
          <w:szCs w:val="22"/>
        </w:rPr>
        <w:lastRenderedPageBreak/>
        <w:t>Die Zahlenkärtchen werden umgelegt, so dass zwei - bisher ineinander verschränkte – Zahlenreihen deutlicher sichtbar werden.</w:t>
      </w:r>
    </w:p>
    <w:p w:rsidR="00905ABB" w:rsidRDefault="00905ABB" w:rsidP="00905ABB">
      <w:pPr>
        <w:spacing w:after="120"/>
        <w:rPr>
          <w:rFonts w:ascii="Arial" w:hAnsi="Arial" w:cs="Arial"/>
          <w:sz w:val="22"/>
          <w:szCs w:val="22"/>
        </w:rPr>
      </w:pPr>
      <w:r>
        <w:rPr>
          <w:noProof/>
        </w:rPr>
        <w:drawing>
          <wp:anchor distT="0" distB="0" distL="114300" distR="114300" simplePos="0" relativeHeight="251659264" behindDoc="0" locked="0" layoutInCell="1" allowOverlap="1">
            <wp:simplePos x="0" y="0"/>
            <wp:positionH relativeFrom="column">
              <wp:posOffset>1905</wp:posOffset>
            </wp:positionH>
            <wp:positionV relativeFrom="paragraph">
              <wp:posOffset>196215</wp:posOffset>
            </wp:positionV>
            <wp:extent cx="4235450" cy="1244600"/>
            <wp:effectExtent l="0" t="0" r="0" b="0"/>
            <wp:wrapNone/>
            <wp:docPr id="4" name="Grafik 4" descr="DK_MS_02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_MS_02_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5450" cy="1244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5ABB">
        <w:rPr>
          <w:rFonts w:ascii="Arial" w:hAnsi="Arial" w:cs="Arial"/>
          <w:sz w:val="22"/>
          <w:szCs w:val="22"/>
        </w:rPr>
        <w:t xml:space="preserve"> </w:t>
      </w:r>
    </w:p>
    <w:p w:rsidR="00905ABB" w:rsidRDefault="00905ABB" w:rsidP="00905ABB">
      <w:pPr>
        <w:spacing w:after="120"/>
        <w:rPr>
          <w:rFonts w:ascii="Arial" w:hAnsi="Arial" w:cs="Arial"/>
          <w:sz w:val="22"/>
          <w:szCs w:val="22"/>
        </w:rPr>
      </w:pPr>
    </w:p>
    <w:p w:rsidR="00905ABB" w:rsidRDefault="00905ABB" w:rsidP="00905ABB">
      <w:pPr>
        <w:spacing w:after="120"/>
        <w:rPr>
          <w:rFonts w:ascii="Arial" w:hAnsi="Arial" w:cs="Arial"/>
          <w:sz w:val="22"/>
          <w:szCs w:val="22"/>
        </w:rPr>
      </w:pPr>
    </w:p>
    <w:p w:rsidR="00905ABB" w:rsidRDefault="00905ABB" w:rsidP="00905ABB">
      <w:pPr>
        <w:spacing w:after="120"/>
        <w:rPr>
          <w:rFonts w:ascii="Arial" w:hAnsi="Arial" w:cs="Arial"/>
          <w:sz w:val="22"/>
          <w:szCs w:val="22"/>
        </w:rPr>
      </w:pPr>
    </w:p>
    <w:p w:rsidR="00905ABB" w:rsidRPr="00905ABB" w:rsidRDefault="00905ABB" w:rsidP="00905ABB">
      <w:pPr>
        <w:spacing w:after="120"/>
        <w:rPr>
          <w:rFonts w:ascii="Arial" w:hAnsi="Arial" w:cs="Arial"/>
          <w:sz w:val="22"/>
          <w:szCs w:val="22"/>
        </w:rPr>
      </w:pPr>
    </w:p>
    <w:p w:rsidR="00905ABB" w:rsidRDefault="00905ABB" w:rsidP="00905ABB">
      <w:pPr>
        <w:spacing w:after="120"/>
        <w:rPr>
          <w:rFonts w:ascii="Arial" w:hAnsi="Arial" w:cs="Arial"/>
          <w:sz w:val="22"/>
          <w:szCs w:val="22"/>
        </w:rPr>
      </w:pPr>
    </w:p>
    <w:p w:rsidR="00905ABB" w:rsidRPr="00905ABB" w:rsidRDefault="00905ABB" w:rsidP="00905ABB">
      <w:pPr>
        <w:spacing w:after="120"/>
        <w:rPr>
          <w:rFonts w:ascii="Arial" w:hAnsi="Arial" w:cs="Arial"/>
          <w:sz w:val="22"/>
          <w:szCs w:val="22"/>
        </w:rPr>
      </w:pPr>
    </w:p>
    <w:p w:rsidR="00905ABB" w:rsidRPr="00905ABB" w:rsidRDefault="00905ABB" w:rsidP="00905ABB">
      <w:pPr>
        <w:spacing w:after="120"/>
        <w:rPr>
          <w:rFonts w:ascii="Arial" w:hAnsi="Arial" w:cs="Arial"/>
          <w:sz w:val="22"/>
          <w:szCs w:val="22"/>
        </w:rPr>
      </w:pPr>
      <w:r w:rsidRPr="00905ABB">
        <w:rPr>
          <w:rFonts w:ascii="Arial" w:hAnsi="Arial" w:cs="Arial"/>
          <w:sz w:val="22"/>
          <w:szCs w:val="22"/>
        </w:rPr>
        <w:t xml:space="preserve">Die gesuchte Zahl ist nun leichter zu bestimmen und auch das Bildungsgesetz der zwei entstandenen Zahlenreihen. </w:t>
      </w:r>
    </w:p>
    <w:p w:rsidR="00905ABB" w:rsidRPr="00905ABB" w:rsidRDefault="00905ABB" w:rsidP="00905ABB">
      <w:pPr>
        <w:spacing w:after="120"/>
        <w:rPr>
          <w:rFonts w:ascii="Arial" w:hAnsi="Arial" w:cs="Arial"/>
          <w:sz w:val="22"/>
          <w:szCs w:val="22"/>
        </w:rPr>
      </w:pPr>
      <w:r w:rsidRPr="00905ABB">
        <w:rPr>
          <w:rFonts w:ascii="Arial" w:hAnsi="Arial" w:cs="Arial"/>
          <w:sz w:val="22"/>
          <w:szCs w:val="22"/>
        </w:rPr>
        <w:t>Anschließend werden die Zahlenkärtchen wieder in ihre Ausgangslage zurückgeschoben und das Bildungsgesetz der gesamten Zahlenfolge untersucht und bestimmt.</w:t>
      </w:r>
    </w:p>
    <w:p w:rsidR="00905ABB" w:rsidRPr="00905ABB" w:rsidRDefault="00905ABB" w:rsidP="00905ABB">
      <w:pPr>
        <w:spacing w:after="120"/>
        <w:rPr>
          <w:rFonts w:ascii="Arial" w:hAnsi="Arial" w:cs="Arial"/>
          <w:sz w:val="22"/>
          <w:szCs w:val="22"/>
        </w:rPr>
      </w:pPr>
    </w:p>
    <w:p w:rsidR="00905ABB" w:rsidRPr="00905ABB" w:rsidRDefault="00905ABB" w:rsidP="00905ABB">
      <w:pPr>
        <w:spacing w:after="120"/>
        <w:rPr>
          <w:rFonts w:ascii="Arial" w:hAnsi="Arial" w:cs="Arial"/>
          <w:b/>
          <w:sz w:val="22"/>
          <w:szCs w:val="22"/>
        </w:rPr>
      </w:pPr>
      <w:r w:rsidRPr="00905ABB">
        <w:rPr>
          <w:rFonts w:ascii="Arial" w:hAnsi="Arial" w:cs="Arial"/>
          <w:b/>
          <w:sz w:val="22"/>
          <w:szCs w:val="22"/>
        </w:rPr>
        <w:t>Aufgabenvariationen für den Unterricht</w:t>
      </w:r>
    </w:p>
    <w:p w:rsidR="00905ABB" w:rsidRPr="00905ABB" w:rsidRDefault="00905ABB" w:rsidP="00905ABB">
      <w:pPr>
        <w:spacing w:after="120"/>
        <w:rPr>
          <w:rFonts w:ascii="Arial" w:hAnsi="Arial" w:cs="Arial"/>
          <w:sz w:val="22"/>
          <w:szCs w:val="22"/>
        </w:rPr>
      </w:pPr>
      <w:r w:rsidRPr="00905ABB">
        <w:rPr>
          <w:rFonts w:ascii="Arial" w:hAnsi="Arial" w:cs="Arial"/>
          <w:sz w:val="22"/>
          <w:szCs w:val="22"/>
        </w:rPr>
        <w:t xml:space="preserve">Zu Zahlenfolgen gibt es eine Fülle von Variationsmöglichkeiten, z. B. </w:t>
      </w:r>
    </w:p>
    <w:p w:rsidR="00905ABB" w:rsidRDefault="00905ABB" w:rsidP="00905ABB">
      <w:pPr>
        <w:pStyle w:val="Listenabsatz"/>
        <w:numPr>
          <w:ilvl w:val="0"/>
          <w:numId w:val="4"/>
        </w:numPr>
        <w:spacing w:after="120"/>
        <w:rPr>
          <w:rFonts w:ascii="Arial" w:hAnsi="Arial" w:cs="Arial"/>
          <w:sz w:val="22"/>
          <w:szCs w:val="22"/>
        </w:rPr>
      </w:pPr>
      <w:r w:rsidRPr="00905ABB">
        <w:rPr>
          <w:rFonts w:ascii="Arial" w:hAnsi="Arial" w:cs="Arial"/>
          <w:sz w:val="22"/>
          <w:szCs w:val="22"/>
        </w:rPr>
        <w:t>Mit unterschiedlichen Anfangszahlen (7, 15, 80, 200 usw.) beginnen</w:t>
      </w:r>
    </w:p>
    <w:p w:rsidR="00905ABB" w:rsidRDefault="00905ABB" w:rsidP="00905ABB">
      <w:pPr>
        <w:pStyle w:val="Listenabsatz"/>
        <w:numPr>
          <w:ilvl w:val="0"/>
          <w:numId w:val="4"/>
        </w:numPr>
        <w:spacing w:after="120"/>
        <w:rPr>
          <w:rFonts w:ascii="Arial" w:hAnsi="Arial" w:cs="Arial"/>
          <w:sz w:val="22"/>
          <w:szCs w:val="22"/>
        </w:rPr>
      </w:pPr>
      <w:r w:rsidRPr="00905ABB">
        <w:rPr>
          <w:rFonts w:ascii="Arial" w:hAnsi="Arial" w:cs="Arial"/>
          <w:sz w:val="22"/>
          <w:szCs w:val="22"/>
        </w:rPr>
        <w:t>Die Operationszahlen verändern (z. B. + 6, - 3 im Wechsel; oder + 4 - 2 im Wechsel, oder + 100, - 1 im Wechsel)</w:t>
      </w:r>
    </w:p>
    <w:p w:rsidR="00905ABB" w:rsidRDefault="00905ABB" w:rsidP="00905ABB">
      <w:pPr>
        <w:pStyle w:val="Listenabsatz"/>
        <w:numPr>
          <w:ilvl w:val="0"/>
          <w:numId w:val="4"/>
        </w:numPr>
        <w:spacing w:after="120"/>
        <w:rPr>
          <w:rFonts w:ascii="Arial" w:hAnsi="Arial" w:cs="Arial"/>
          <w:sz w:val="22"/>
          <w:szCs w:val="22"/>
        </w:rPr>
      </w:pPr>
      <w:r w:rsidRPr="00905ABB">
        <w:rPr>
          <w:rFonts w:ascii="Arial" w:hAnsi="Arial" w:cs="Arial"/>
          <w:sz w:val="22"/>
          <w:szCs w:val="22"/>
        </w:rPr>
        <w:t xml:space="preserve">Den Operator verändern </w:t>
      </w:r>
      <w:proofErr w:type="gramStart"/>
      <w:r w:rsidRPr="00905ABB">
        <w:rPr>
          <w:rFonts w:ascii="Arial" w:hAnsi="Arial" w:cs="Arial"/>
          <w:sz w:val="22"/>
          <w:szCs w:val="22"/>
        </w:rPr>
        <w:t>( z.</w:t>
      </w:r>
      <w:proofErr w:type="gramEnd"/>
      <w:r w:rsidRPr="00905ABB">
        <w:rPr>
          <w:rFonts w:ascii="Arial" w:hAnsi="Arial" w:cs="Arial"/>
          <w:sz w:val="22"/>
          <w:szCs w:val="22"/>
        </w:rPr>
        <w:t xml:space="preserve"> B. · 2 + 2 im Wechsel oder, · 100, : 10)</w:t>
      </w:r>
    </w:p>
    <w:p w:rsidR="00905ABB" w:rsidRPr="00905ABB" w:rsidRDefault="00905ABB" w:rsidP="00905ABB">
      <w:pPr>
        <w:pStyle w:val="Listenabsatz"/>
        <w:numPr>
          <w:ilvl w:val="0"/>
          <w:numId w:val="4"/>
        </w:numPr>
        <w:spacing w:after="120"/>
        <w:rPr>
          <w:rFonts w:ascii="Arial" w:hAnsi="Arial" w:cs="Arial"/>
          <w:sz w:val="22"/>
          <w:szCs w:val="22"/>
        </w:rPr>
      </w:pPr>
      <w:r w:rsidRPr="00905ABB">
        <w:rPr>
          <w:rFonts w:ascii="Arial" w:hAnsi="Arial" w:cs="Arial"/>
          <w:sz w:val="22"/>
          <w:szCs w:val="22"/>
        </w:rPr>
        <w:t>Eine Dreiersequenz als Bildungsgesetz (z. B. + 3, + 4, - 5; oder + 1, · 2, - 2)</w:t>
      </w:r>
    </w:p>
    <w:p w:rsidR="00905ABB" w:rsidRPr="00905ABB" w:rsidRDefault="00905ABB" w:rsidP="00905ABB">
      <w:pPr>
        <w:spacing w:after="120"/>
        <w:rPr>
          <w:rFonts w:ascii="Arial" w:hAnsi="Arial" w:cs="Arial"/>
          <w:sz w:val="22"/>
          <w:szCs w:val="22"/>
        </w:rPr>
      </w:pPr>
    </w:p>
    <w:p w:rsidR="00B30AF9" w:rsidRPr="00905ABB" w:rsidRDefault="00905ABB" w:rsidP="00905ABB">
      <w:pPr>
        <w:spacing w:after="120"/>
        <w:rPr>
          <w:rFonts w:ascii="Arial" w:hAnsi="Arial" w:cs="Arial"/>
          <w:sz w:val="22"/>
          <w:szCs w:val="22"/>
        </w:rPr>
      </w:pPr>
      <w:r w:rsidRPr="00905ABB">
        <w:rPr>
          <w:rFonts w:ascii="Arial" w:hAnsi="Arial" w:cs="Arial"/>
          <w:sz w:val="22"/>
          <w:szCs w:val="22"/>
        </w:rPr>
        <w:t>Die Kinder können auch angeregt werden, selbst Zahlenfolgen zu erfinden und erhalten so einen vertieften Einblick in deren Konstruktion. Diese Zahlenfolgen können anderen Kindern präsentiert werden, die dann das Bildungsgesetz der Zahlenfolge herausfinden und verbalisieren. Im Mittelpunkt stehen dann die allgemeinen mathematischen Kompetenzen „Darstellen“, „Argumentieren“ und „Kommunizieren“.</w:t>
      </w:r>
    </w:p>
    <w:sectPr w:rsidR="00B30AF9" w:rsidRPr="00905A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0162" w:rsidRDefault="00DB0162" w:rsidP="00DB0162">
      <w:r>
        <w:separator/>
      </w:r>
    </w:p>
  </w:endnote>
  <w:endnote w:type="continuationSeparator" w:id="0">
    <w:p w:rsidR="00DB0162" w:rsidRDefault="00DB0162" w:rsidP="00DB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0162" w:rsidRDefault="00DB01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0162" w:rsidRDefault="00DB016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0162" w:rsidRDefault="00DB01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0162" w:rsidRDefault="00DB0162" w:rsidP="00DB0162">
      <w:r>
        <w:separator/>
      </w:r>
    </w:p>
  </w:footnote>
  <w:footnote w:type="continuationSeparator" w:id="0">
    <w:p w:rsidR="00DB0162" w:rsidRDefault="00DB0162" w:rsidP="00DB0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0162" w:rsidRDefault="00DB01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0162" w:rsidRDefault="00DB0162">
    <w:pPr>
      <w:pStyle w:val="Kopfzeile"/>
    </w:pPr>
    <w:r>
      <w:rPr>
        <w:noProof/>
      </w:rPr>
      <w:drawing>
        <wp:inline distT="0" distB="0" distL="0" distR="0" wp14:anchorId="1EF0AD11" wp14:editId="45BC96A9">
          <wp:extent cx="4105275" cy="269875"/>
          <wp:effectExtent l="0" t="0" r="9525" b="0"/>
          <wp:docPr id="1" name="Grafik 1" descr="Beschreibung: Kopf"/>
          <wp:cNvGraphicFramePr/>
          <a:graphic xmlns:a="http://schemas.openxmlformats.org/drawingml/2006/main">
            <a:graphicData uri="http://schemas.openxmlformats.org/drawingml/2006/picture">
              <pic:pic xmlns:pic="http://schemas.openxmlformats.org/drawingml/2006/picture">
                <pic:nvPicPr>
                  <pic:cNvPr id="1" name="Grafik 1"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0162" w:rsidRDefault="00DB01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5837BD"/>
    <w:multiLevelType w:val="hybridMultilevel"/>
    <w:tmpl w:val="21F06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BA73D3"/>
    <w:multiLevelType w:val="hybridMultilevel"/>
    <w:tmpl w:val="66761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570D26"/>
    <w:rsid w:val="005827B5"/>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05ABB"/>
    <w:rsid w:val="009C47FB"/>
    <w:rsid w:val="009D5014"/>
    <w:rsid w:val="009E4A36"/>
    <w:rsid w:val="00A13FB9"/>
    <w:rsid w:val="00A25A42"/>
    <w:rsid w:val="00A47EC4"/>
    <w:rsid w:val="00A95DDE"/>
    <w:rsid w:val="00AB17D0"/>
    <w:rsid w:val="00B30AF9"/>
    <w:rsid w:val="00B8136A"/>
    <w:rsid w:val="00C2385F"/>
    <w:rsid w:val="00C7686A"/>
    <w:rsid w:val="00CF32DF"/>
    <w:rsid w:val="00D44C7A"/>
    <w:rsid w:val="00D462AA"/>
    <w:rsid w:val="00DB0162"/>
    <w:rsid w:val="00F0154F"/>
    <w:rsid w:val="00F9739E"/>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6932B"/>
  <w15:docId w15:val="{81ED292F-7E97-42F6-8FA0-2EF8C8AD0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DB0162"/>
    <w:pPr>
      <w:tabs>
        <w:tab w:val="center" w:pos="4536"/>
        <w:tab w:val="right" w:pos="9072"/>
      </w:tabs>
    </w:pPr>
  </w:style>
  <w:style w:type="character" w:customStyle="1" w:styleId="KopfzeileZchn">
    <w:name w:val="Kopfzeile Zchn"/>
    <w:basedOn w:val="Absatz-Standardschriftart"/>
    <w:link w:val="Kopfzeile"/>
    <w:rsid w:val="00DB0162"/>
    <w:rPr>
      <w:sz w:val="24"/>
      <w:szCs w:val="24"/>
    </w:rPr>
  </w:style>
  <w:style w:type="paragraph" w:styleId="Fuzeile">
    <w:name w:val="footer"/>
    <w:basedOn w:val="Standard"/>
    <w:link w:val="FuzeileZchn"/>
    <w:unhideWhenUsed/>
    <w:rsid w:val="00DB0162"/>
    <w:pPr>
      <w:tabs>
        <w:tab w:val="center" w:pos="4536"/>
        <w:tab w:val="right" w:pos="9072"/>
      </w:tabs>
    </w:pPr>
  </w:style>
  <w:style w:type="character" w:customStyle="1" w:styleId="FuzeileZchn">
    <w:name w:val="Fußzeile Zchn"/>
    <w:basedOn w:val="Absatz-Standardschriftart"/>
    <w:link w:val="Fuzeile"/>
    <w:rsid w:val="00DB0162"/>
    <w:rPr>
      <w:sz w:val="24"/>
      <w:szCs w:val="24"/>
    </w:rPr>
  </w:style>
  <w:style w:type="paragraph" w:styleId="Listenabsatz">
    <w:name w:val="List Paragraph"/>
    <w:basedOn w:val="Standard"/>
    <w:uiPriority w:val="34"/>
    <w:qFormat/>
    <w:rsid w:val="00905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2867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2020-12-23T09:34:00Z</dcterms:created>
  <dcterms:modified xsi:type="dcterms:W3CDTF">2021-02-12T10:14:00Z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